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374" w:rsidRDefault="00ED1374" w:rsidP="00ED13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374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ED1374">
        <w:rPr>
          <w:rFonts w:ascii="Times New Roman" w:hAnsi="Times New Roman" w:cs="Times New Roman"/>
          <w:b/>
          <w:sz w:val="24"/>
          <w:szCs w:val="24"/>
        </w:rPr>
        <w:t>Синквейн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один из приёмов РКМЧП</w:t>
      </w:r>
    </w:p>
    <w:p w:rsidR="00ED1374" w:rsidRDefault="00ED1374" w:rsidP="00ED1374">
      <w:pPr>
        <w:pStyle w:val="a4"/>
        <w:spacing w:line="360" w:lineRule="auto"/>
        <w:jc w:val="both"/>
        <w:rPr>
          <w:color w:val="000000"/>
        </w:rPr>
      </w:pPr>
      <w:r>
        <w:t xml:space="preserve">     Способность делать вывод по </w:t>
      </w:r>
      <w:proofErr w:type="gramStart"/>
      <w:r>
        <w:t>прочитанному</w:t>
      </w:r>
      <w:proofErr w:type="gramEnd"/>
      <w:r>
        <w:t xml:space="preserve">,  понять свои чувства и представления и выразить их в нескольких словах — важное умение, которое не появляется вдруг и сразу. Этому нужно учить.  Такое умение требует развитого образного мышления. </w:t>
      </w:r>
      <w:r>
        <w:rPr>
          <w:color w:val="000000"/>
        </w:rPr>
        <w:t xml:space="preserve">Составляя самостоятельно или в группе даже небольшой текст, учащийся реализует свои личностные способности: интеллектуальные, творческие, образные. </w:t>
      </w:r>
    </w:p>
    <w:p w:rsidR="00ED1374" w:rsidRDefault="00ED1374" w:rsidP="00ED1374">
      <w:pPr>
        <w:pStyle w:val="a4"/>
        <w:spacing w:line="360" w:lineRule="auto"/>
        <w:jc w:val="both"/>
      </w:pPr>
      <w:r>
        <w:t xml:space="preserve">     Как построить урок, чтобы дети захотели и смогли использовать эти  способности? </w:t>
      </w:r>
    </w:p>
    <w:p w:rsidR="00ED1374" w:rsidRDefault="00ED1374" w:rsidP="00ED1374">
      <w:pPr>
        <w:pStyle w:val="a4"/>
        <w:spacing w:line="360" w:lineRule="auto"/>
        <w:jc w:val="both"/>
      </w:pPr>
      <w:r>
        <w:t xml:space="preserve">     Во-первых,  нужен интересный и понятный текст,  который сможет затронуть мысли и чувства ребёнка!  Во-вторых, нужны яркие и понятные иллюстрации к тексту. А  ещё  можно  использовать на уроке один из приёмов технологии развития критического мышления через чтение и письмо.</w:t>
      </w:r>
    </w:p>
    <w:p w:rsidR="00ED1374" w:rsidRDefault="00ED1374" w:rsidP="00ED13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Универсальность этого  приёма поражает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пятистрочник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нравится всем! </w:t>
      </w:r>
    </w:p>
    <w:p w:rsidR="00ED1374" w:rsidRDefault="00ED1374" w:rsidP="00ED1374">
      <w:pPr>
        <w:pStyle w:val="a4"/>
        <w:spacing w:line="360" w:lineRule="auto"/>
        <w:jc w:val="both"/>
      </w:pPr>
      <w:r>
        <w:t xml:space="preserve">     Эта технология исходит из признания чтения «оптимальным способом вхождения человека в культуру, письмо же рассматривается как наиболее эффективное средство обучения критическому мышлению, так как </w:t>
      </w:r>
      <w:proofErr w:type="gramStart"/>
      <w:r>
        <w:t>пишущий</w:t>
      </w:r>
      <w:proofErr w:type="gramEnd"/>
      <w:r>
        <w:t xml:space="preserve"> всегда активен. В методике </w:t>
      </w:r>
      <w:proofErr w:type="spellStart"/>
      <w:r>
        <w:t>синквейн</w:t>
      </w:r>
      <w:proofErr w:type="spellEnd"/>
      <w:r>
        <w:t xml:space="preserve"> является быстрым, эффективным инструментом для анализа, синтеза и обобщения понятия и информации».</w:t>
      </w:r>
      <w:hyperlink r:id="rId4" w:anchor="cite_note-6" w:history="1">
        <w:r>
          <w:rPr>
            <w:rStyle w:val="a3"/>
            <w:vertAlign w:val="superscript"/>
          </w:rPr>
          <w:t>[1]</w:t>
        </w:r>
      </w:hyperlink>
      <w:r>
        <w:t xml:space="preserve">Он учит осмысленно использовать понятия и определять своё отношение к рассматриваемой проблеме, </w:t>
      </w:r>
      <w:proofErr w:type="gramStart"/>
      <w:r>
        <w:t>используя всего пять</w:t>
      </w:r>
      <w:proofErr w:type="gramEnd"/>
      <w:r>
        <w:t xml:space="preserve"> строк.</w:t>
      </w:r>
    </w:p>
    <w:p w:rsidR="00ED1374" w:rsidRDefault="00ED1374" w:rsidP="00ED1374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Первая строка</w:t>
      </w:r>
      <w:r>
        <w:rPr>
          <w:rFonts w:ascii="Times New Roman" w:hAnsi="Times New Roman"/>
          <w:sz w:val="24"/>
          <w:szCs w:val="24"/>
        </w:rPr>
        <w:t xml:space="preserve"> — тема </w:t>
      </w:r>
      <w:proofErr w:type="spellStart"/>
      <w:r>
        <w:rPr>
          <w:rFonts w:ascii="Times New Roman" w:hAnsi="Times New Roman"/>
          <w:sz w:val="24"/>
          <w:szCs w:val="24"/>
        </w:rPr>
        <w:t>синквейна</w:t>
      </w:r>
      <w:proofErr w:type="spellEnd"/>
      <w:r>
        <w:rPr>
          <w:rFonts w:ascii="Times New Roman" w:hAnsi="Times New Roman"/>
          <w:sz w:val="24"/>
          <w:szCs w:val="24"/>
        </w:rPr>
        <w:t xml:space="preserve">, заключает в себе одно слово (обычно </w:t>
      </w:r>
      <w:hyperlink r:id="rId5" w:history="1">
        <w:r>
          <w:rPr>
            <w:rStyle w:val="10"/>
            <w:rFonts w:ascii="Times New Roman" w:hAnsi="Times New Roman"/>
            <w:sz w:val="24"/>
            <w:szCs w:val="24"/>
          </w:rPr>
          <w:t>существительное</w:t>
        </w:r>
      </w:hyperlink>
      <w:r>
        <w:rPr>
          <w:rFonts w:ascii="Times New Roman" w:hAnsi="Times New Roman"/>
          <w:sz w:val="24"/>
          <w:szCs w:val="24"/>
        </w:rPr>
        <w:t xml:space="preserve"> или </w:t>
      </w:r>
      <w:hyperlink r:id="rId6" w:history="1">
        <w:r>
          <w:rPr>
            <w:rStyle w:val="10"/>
            <w:rFonts w:ascii="Times New Roman" w:hAnsi="Times New Roman"/>
            <w:sz w:val="24"/>
            <w:szCs w:val="24"/>
          </w:rPr>
          <w:t>местоимение</w:t>
        </w:r>
      </w:hyperlink>
      <w:r>
        <w:rPr>
          <w:rFonts w:ascii="Times New Roman" w:hAnsi="Times New Roman"/>
          <w:sz w:val="24"/>
          <w:szCs w:val="24"/>
        </w:rPr>
        <w:t>), которое обозначает объект или предмет, о котором пойдет речь.</w:t>
      </w:r>
    </w:p>
    <w:p w:rsidR="00ED1374" w:rsidRDefault="00ED1374" w:rsidP="00ED1374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Вторая строка</w:t>
      </w:r>
      <w:r>
        <w:rPr>
          <w:rFonts w:ascii="Times New Roman" w:hAnsi="Times New Roman"/>
          <w:sz w:val="24"/>
          <w:szCs w:val="24"/>
        </w:rPr>
        <w:t xml:space="preserve"> — два слова (чаще всего </w:t>
      </w:r>
      <w:hyperlink r:id="rId7" w:history="1">
        <w:r>
          <w:rPr>
            <w:rStyle w:val="10"/>
            <w:rFonts w:ascii="Times New Roman" w:hAnsi="Times New Roman"/>
            <w:sz w:val="24"/>
            <w:szCs w:val="24"/>
          </w:rPr>
          <w:t>прилагательные</w:t>
        </w:r>
      </w:hyperlink>
      <w:r>
        <w:rPr>
          <w:rFonts w:ascii="Times New Roman" w:hAnsi="Times New Roman"/>
          <w:sz w:val="24"/>
          <w:szCs w:val="24"/>
        </w:rPr>
        <w:t xml:space="preserve"> или </w:t>
      </w:r>
      <w:hyperlink r:id="rId8" w:history="1">
        <w:r>
          <w:rPr>
            <w:rStyle w:val="10"/>
            <w:rFonts w:ascii="Times New Roman" w:hAnsi="Times New Roman"/>
            <w:sz w:val="24"/>
            <w:szCs w:val="24"/>
          </w:rPr>
          <w:t>причастия</w:t>
        </w:r>
      </w:hyperlink>
      <w:r>
        <w:rPr>
          <w:rFonts w:ascii="Times New Roman" w:hAnsi="Times New Roman"/>
          <w:sz w:val="24"/>
          <w:szCs w:val="24"/>
        </w:rPr>
        <w:t xml:space="preserve">), они дают описание признаков и свойств выбранного в </w:t>
      </w:r>
      <w:proofErr w:type="spellStart"/>
      <w:r>
        <w:rPr>
          <w:rFonts w:ascii="Times New Roman" w:hAnsi="Times New Roman"/>
          <w:sz w:val="24"/>
          <w:szCs w:val="24"/>
        </w:rPr>
        <w:t>синквейне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предмета или объекта.</w:t>
      </w:r>
    </w:p>
    <w:p w:rsidR="00ED1374" w:rsidRDefault="00ED1374" w:rsidP="00ED1374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Третья строка</w:t>
      </w:r>
      <w:r>
        <w:rPr>
          <w:rFonts w:ascii="Times New Roman" w:hAnsi="Times New Roman"/>
          <w:sz w:val="24"/>
          <w:szCs w:val="24"/>
        </w:rPr>
        <w:t xml:space="preserve"> — образована тремя </w:t>
      </w:r>
      <w:hyperlink r:id="rId9" w:history="1">
        <w:r>
          <w:rPr>
            <w:rStyle w:val="10"/>
            <w:rFonts w:ascii="Times New Roman" w:hAnsi="Times New Roman"/>
            <w:sz w:val="24"/>
            <w:szCs w:val="24"/>
          </w:rPr>
          <w:t>глаголами</w:t>
        </w:r>
      </w:hyperlink>
      <w:r>
        <w:rPr>
          <w:rFonts w:ascii="Times New Roman" w:hAnsi="Times New Roman"/>
          <w:sz w:val="24"/>
          <w:szCs w:val="24"/>
        </w:rPr>
        <w:t xml:space="preserve"> или </w:t>
      </w:r>
      <w:hyperlink r:id="rId10" w:history="1">
        <w:r>
          <w:rPr>
            <w:rStyle w:val="10"/>
            <w:rFonts w:ascii="Times New Roman" w:hAnsi="Times New Roman"/>
            <w:sz w:val="24"/>
            <w:szCs w:val="24"/>
          </w:rPr>
          <w:t>деепричастиями</w:t>
        </w:r>
      </w:hyperlink>
      <w:r>
        <w:rPr>
          <w:rFonts w:ascii="Times New Roman" w:hAnsi="Times New Roman"/>
          <w:sz w:val="24"/>
          <w:szCs w:val="24"/>
        </w:rPr>
        <w:t>, описывающими характерные действия объекта.</w:t>
      </w:r>
    </w:p>
    <w:p w:rsidR="00ED1374" w:rsidRDefault="00ED1374" w:rsidP="00ED1374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Четвертая строка</w:t>
      </w:r>
      <w:r>
        <w:rPr>
          <w:rFonts w:ascii="Times New Roman" w:hAnsi="Times New Roman"/>
          <w:sz w:val="24"/>
          <w:szCs w:val="24"/>
        </w:rPr>
        <w:t xml:space="preserve"> — фраза из четырёх слов, выражающая личное отношение автора </w:t>
      </w:r>
      <w:proofErr w:type="spellStart"/>
      <w:r>
        <w:rPr>
          <w:rFonts w:ascii="Times New Roman" w:hAnsi="Times New Roman"/>
          <w:sz w:val="24"/>
          <w:szCs w:val="24"/>
        </w:rPr>
        <w:t>синквейна</w:t>
      </w:r>
      <w:proofErr w:type="spellEnd"/>
      <w:r>
        <w:rPr>
          <w:rFonts w:ascii="Times New Roman" w:hAnsi="Times New Roman"/>
          <w:sz w:val="24"/>
          <w:szCs w:val="24"/>
        </w:rPr>
        <w:t xml:space="preserve"> к описываемому предмету или объекту.</w:t>
      </w:r>
    </w:p>
    <w:p w:rsidR="00ED1374" w:rsidRDefault="00ED1374" w:rsidP="00ED1374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Пятая строка</w:t>
      </w:r>
      <w:r>
        <w:rPr>
          <w:rFonts w:ascii="Times New Roman" w:hAnsi="Times New Roman"/>
          <w:sz w:val="24"/>
          <w:szCs w:val="24"/>
        </w:rPr>
        <w:t> — одно слово-</w:t>
      </w:r>
      <w:hyperlink r:id="rId11" w:history="1">
        <w:r>
          <w:rPr>
            <w:rStyle w:val="10"/>
            <w:rFonts w:ascii="Times New Roman" w:hAnsi="Times New Roman"/>
            <w:sz w:val="24"/>
            <w:szCs w:val="24"/>
          </w:rPr>
          <w:t>резюме</w:t>
        </w:r>
      </w:hyperlink>
      <w:r>
        <w:rPr>
          <w:rFonts w:ascii="Times New Roman" w:hAnsi="Times New Roman"/>
          <w:sz w:val="24"/>
          <w:szCs w:val="24"/>
        </w:rPr>
        <w:t>, характеризующее суть предмета или объекта.</w:t>
      </w:r>
    </w:p>
    <w:p w:rsidR="00ED1374" w:rsidRDefault="00ED1374" w:rsidP="00ED137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    Чёткое соблюдение правил написания </w:t>
      </w:r>
      <w:proofErr w:type="spellStart"/>
      <w:r>
        <w:rPr>
          <w:szCs w:val="24"/>
        </w:rPr>
        <w:t>синквейна</w:t>
      </w:r>
      <w:proofErr w:type="spellEnd"/>
      <w:r>
        <w:rPr>
          <w:szCs w:val="24"/>
        </w:rPr>
        <w:t xml:space="preserve">  не обязательно. Например,  в четвёртой строке можно использовать три или пять слов, а в пятой строке — два слова. Возможны варианты использования и других частей речи.</w:t>
      </w:r>
    </w:p>
    <w:p w:rsidR="00ED1374" w:rsidRDefault="00ED1374" w:rsidP="00ED1374">
      <w:pPr>
        <w:pStyle w:val="a4"/>
        <w:spacing w:line="360" w:lineRule="auto"/>
        <w:jc w:val="both"/>
      </w:pPr>
      <w:r>
        <w:t xml:space="preserve">     </w:t>
      </w:r>
      <w:hyperlink r:id="rId12" w:anchor="cite_note-6" w:history="1">
        <w:r>
          <w:rPr>
            <w:rStyle w:val="a3"/>
            <w:vertAlign w:val="superscript"/>
          </w:rPr>
          <w:t>[1]</w:t>
        </w:r>
      </w:hyperlink>
      <w:r>
        <w:t xml:space="preserve">  Н. Терентьева  </w:t>
      </w:r>
      <w:hyperlink r:id="rId13" w:history="1">
        <w:r>
          <w:rPr>
            <w:rStyle w:val="a3"/>
          </w:rPr>
          <w:t>http://lit.1september.ru/articlef.php?ID=200600413</w:t>
        </w:r>
      </w:hyperlink>
    </w:p>
    <w:p w:rsidR="00ED1374" w:rsidRDefault="00ED1374" w:rsidP="00ED1374">
      <w:pPr>
        <w:jc w:val="both"/>
      </w:pPr>
    </w:p>
    <w:p w:rsidR="000378BF" w:rsidRDefault="000378BF"/>
    <w:sectPr w:rsidR="000378BF" w:rsidSect="00ED13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1374"/>
    <w:rsid w:val="000378BF"/>
    <w:rsid w:val="00ED1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37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D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uiPriority w:val="99"/>
    <w:rsid w:val="00ED1374"/>
    <w:pPr>
      <w:spacing w:before="100" w:after="10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10">
    <w:name w:val="Гиперссылка1"/>
    <w:rsid w:val="00ED1374"/>
    <w:rPr>
      <w:color w:val="0029F6"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F%D1%80%D0%B8%D1%87%D0%B0%D1%81%D1%82%D0%B8%D0%B5_%28%D0%BB%D0%B8%D0%BD%D0%B3%D0%B2%D0%B8%D1%81%D1%82%D0%B8%D0%BA%D0%B0%29" TargetMode="External"/><Relationship Id="rId13" Type="http://schemas.openxmlformats.org/officeDocument/2006/relationships/hyperlink" Target="http://lit.1september.ru/articlef.php?ID=2006004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.wikipedia.org/wiki/%D0%98%D0%BC%D1%8F_%D0%BF%D1%80%D0%B8%D0%BB%D0%B0%D0%B3%D0%B0%D1%82%D0%B5%D0%BB%D1%8C%D0%BD%D0%BE%D0%B5" TargetMode="External"/><Relationship Id="rId12" Type="http://schemas.openxmlformats.org/officeDocument/2006/relationships/hyperlink" Target="http://ru.wikipedia.org/wiki/%D0%A1%D0%B8%D0%BD%D0%BA%D0%B2%D0%B5%D0%B9%D0%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C%D0%B5%D1%81%D1%82%D0%BE%D0%B8%D0%BC%D0%B5%D0%BD%D0%B8%D0%B5" TargetMode="External"/><Relationship Id="rId11" Type="http://schemas.openxmlformats.org/officeDocument/2006/relationships/hyperlink" Target="http://ru.wikipedia.org/wiki/%D0%A0%D0%B5%D0%B7%D1%8E%D0%BC%D0%B5" TargetMode="External"/><Relationship Id="rId5" Type="http://schemas.openxmlformats.org/officeDocument/2006/relationships/hyperlink" Target="http://ru.wikipedia.org/wiki/%D0%98%D0%BC%D1%8F_%D1%81%D1%83%D1%89%D0%B5%D1%81%D1%82%D0%B2%D0%B8%D1%82%D0%B5%D0%BB%D1%8C%D0%BD%D0%BE%D0%B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ru.wikipedia.org/wiki/%D0%94%D0%B5%D0%B5%D0%BF%D1%80%D0%B8%D1%87%D0%B0%D1%81%D1%82%D0%B8%D0%B5" TargetMode="External"/><Relationship Id="rId4" Type="http://schemas.openxmlformats.org/officeDocument/2006/relationships/hyperlink" Target="http://ru.wikipedia.org/wiki/%D0%A1%D0%B8%D0%BD%D0%BA%D0%B2%D0%B5%D0%B9%D0%BD" TargetMode="External"/><Relationship Id="rId9" Type="http://schemas.openxmlformats.org/officeDocument/2006/relationships/hyperlink" Target="http://ru.wikipedia.org/wiki/%D0%93%D0%BB%D0%B0%D0%B3%D0%BE%D0%B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511</Words>
  <Characters>2919</Characters>
  <Application>Microsoft Office Word</Application>
  <DocSecurity>0</DocSecurity>
  <Lines>24</Lines>
  <Paragraphs>6</Paragraphs>
  <ScaleCrop>false</ScaleCrop>
  <Company>Wg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FoM</cp:lastModifiedBy>
  <cp:revision>2</cp:revision>
  <dcterms:created xsi:type="dcterms:W3CDTF">2012-08-09T17:50:00Z</dcterms:created>
  <dcterms:modified xsi:type="dcterms:W3CDTF">2012-08-09T17:54:00Z</dcterms:modified>
</cp:coreProperties>
</file>